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1833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Leírás</w:t>
      </w:r>
      <w:r>
        <w:rPr>
          <w:rStyle w:val="Kiemels2"/>
          <w:rFonts w:ascii="Garamond" w:hAnsi="Garamond"/>
        </w:rPr>
        <w:t xml:space="preserve"> </w:t>
      </w:r>
    </w:p>
    <w:p w14:paraId="77BA8A6F" w14:textId="77777777" w:rsidR="00EA37AD" w:rsidRPr="00EA37AD" w:rsidRDefault="00EA37AD" w:rsidP="00EA37AD">
      <w:pPr>
        <w:pStyle w:val="NormlWeb"/>
        <w:jc w:val="both"/>
        <w:rPr>
          <w:rStyle w:val="Kiemels2"/>
          <w:rFonts w:ascii="Garamond" w:hAnsi="Garamond"/>
          <w:u w:val="single"/>
        </w:rPr>
      </w:pPr>
      <w:r w:rsidRPr="00EA37AD">
        <w:rPr>
          <w:rStyle w:val="Kiemels2"/>
          <w:rFonts w:ascii="Garamond" w:hAnsi="Garamond"/>
          <w:u w:val="single"/>
        </w:rPr>
        <w:t>Kivonatok fajtái:</w:t>
      </w:r>
    </w:p>
    <w:p w14:paraId="3D1E0EE9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• születési</w:t>
      </w:r>
    </w:p>
    <w:p w14:paraId="23AEF5B4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• házassági</w:t>
      </w:r>
    </w:p>
    <w:p w14:paraId="2A7E387B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• bejegyzett élettársi kapcsolat</w:t>
      </w:r>
    </w:p>
    <w:p w14:paraId="594CB2A7" w14:textId="5792817B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• halotti</w:t>
      </w:r>
    </w:p>
    <w:p w14:paraId="6E6E9C43" w14:textId="77777777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Az anyakönyvi kivonatot az érintett vagy az általa meghatalmazott személy kérheti. Kiskorú esetén szülője vagy a szülő által meghatalmazott személy részére állítható ki az okmány. Halotti anyakönyvi kivonat kiadható a hozzátartozó részére, vagy (bírósági, földhivatali, hagyatéki eljárásban) annak, akinek jogos érdeke fűződik a haláleset tényének igazolásához, amennyiben a kérelmező az érdeket igazolja.</w:t>
      </w:r>
    </w:p>
    <w:p w14:paraId="246DB040" w14:textId="2104D7DA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Az ügyet intéző irod</w:t>
      </w:r>
      <w:r>
        <w:rPr>
          <w:rFonts w:ascii="Garamond" w:hAnsi="Garamond"/>
        </w:rPr>
        <w:t>a c</w:t>
      </w:r>
      <w:r w:rsidRPr="00EA37AD">
        <w:rPr>
          <w:rFonts w:ascii="Garamond" w:hAnsi="Garamond"/>
        </w:rPr>
        <w:t xml:space="preserve">íme </w:t>
      </w:r>
      <w:r>
        <w:rPr>
          <w:rFonts w:ascii="Garamond" w:hAnsi="Garamond"/>
        </w:rPr>
        <w:t>3352</w:t>
      </w:r>
      <w:r w:rsidRPr="00EA37AD">
        <w:rPr>
          <w:rFonts w:ascii="Garamond" w:hAnsi="Garamond"/>
        </w:rPr>
        <w:t xml:space="preserve"> </w:t>
      </w:r>
      <w:r>
        <w:rPr>
          <w:rFonts w:ascii="Garamond" w:hAnsi="Garamond"/>
        </w:rPr>
        <w:t>Feldebrő</w:t>
      </w:r>
      <w:r w:rsidRPr="00EA37A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Kossuth Lajos út </w:t>
      </w:r>
      <w:proofErr w:type="gramStart"/>
      <w:r>
        <w:rPr>
          <w:rFonts w:ascii="Garamond" w:hAnsi="Garamond"/>
        </w:rPr>
        <w:t>31.</w:t>
      </w:r>
      <w:r w:rsidRPr="00EA37AD">
        <w:rPr>
          <w:rFonts w:ascii="Garamond" w:hAnsi="Garamond"/>
        </w:rPr>
        <w:t>.</w:t>
      </w:r>
      <w:proofErr w:type="gramEnd"/>
    </w:p>
    <w:p w14:paraId="31FED327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Ügyfélfogadási időpontok:</w:t>
      </w:r>
    </w:p>
    <w:p w14:paraId="3105B1AE" w14:textId="6B9139B0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 xml:space="preserve">Hétfő: </w:t>
      </w:r>
      <w:r>
        <w:rPr>
          <w:rFonts w:ascii="Garamond" w:hAnsi="Garamond"/>
        </w:rPr>
        <w:t>7:30-12:00-12:30-16:00</w:t>
      </w:r>
    </w:p>
    <w:p w14:paraId="2AB58135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Kedd: szünetel</w:t>
      </w:r>
    </w:p>
    <w:p w14:paraId="4FDDFB56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 xml:space="preserve">Szerda: </w:t>
      </w:r>
      <w:r>
        <w:rPr>
          <w:rFonts w:ascii="Garamond" w:hAnsi="Garamond"/>
        </w:rPr>
        <w:t>7:30-12:00-12:30-16:00</w:t>
      </w:r>
    </w:p>
    <w:p w14:paraId="2F6B6061" w14:textId="77777777" w:rsid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 xml:space="preserve">Csütörtök: </w:t>
      </w:r>
      <w:r>
        <w:rPr>
          <w:rFonts w:ascii="Garamond" w:hAnsi="Garamond"/>
        </w:rPr>
        <w:t>7:30-12:00-12:30-16:00</w:t>
      </w:r>
    </w:p>
    <w:p w14:paraId="1F0F4F1C" w14:textId="42D2E36B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Péntek: szünetel</w:t>
      </w:r>
      <w:r w:rsidRPr="00EA37AD">
        <w:rPr>
          <w:rFonts w:ascii="Garamond" w:hAnsi="Garamond"/>
        </w:rPr>
        <w:t xml:space="preserve"> </w:t>
      </w:r>
    </w:p>
    <w:p w14:paraId="295AA011" w14:textId="77777777" w:rsidR="00EA37AD" w:rsidRPr="00EA37AD" w:rsidRDefault="00EA37AD" w:rsidP="00EA37AD">
      <w:pPr>
        <w:pStyle w:val="NormlWeb"/>
        <w:shd w:val="clear" w:color="auto" w:fill="A6A6A6" w:themeFill="background1" w:themeFillShade="A6"/>
        <w:jc w:val="both"/>
        <w:rPr>
          <w:rFonts w:ascii="Garamond" w:hAnsi="Garamond"/>
        </w:rPr>
      </w:pPr>
      <w:r w:rsidRPr="00EA37AD">
        <w:rPr>
          <w:rStyle w:val="Kiemels2"/>
          <w:rFonts w:ascii="Garamond" w:hAnsi="Garamond"/>
        </w:rPr>
        <w:t>Ügyintéző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EA37AD" w:rsidRPr="00EA37AD" w14:paraId="4B88EAEA" w14:textId="77777777" w:rsidTr="00EA37AD">
        <w:trPr>
          <w:tblCellSpacing w:w="0" w:type="dxa"/>
        </w:trPr>
        <w:tc>
          <w:tcPr>
            <w:tcW w:w="0" w:type="auto"/>
            <w:noWrap/>
            <w:hideMark/>
          </w:tcPr>
          <w:p w14:paraId="14BB7D2D" w14:textId="7777777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4039" w:type="pct"/>
            <w:hideMark/>
          </w:tcPr>
          <w:p w14:paraId="77BDE862" w14:textId="29558CBB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Kozma-Kékesi Gitta</w:t>
            </w:r>
          </w:p>
        </w:tc>
      </w:tr>
      <w:tr w:rsidR="00EA37AD" w:rsidRPr="00EA37AD" w14:paraId="6F3D89A3" w14:textId="77777777" w:rsidTr="00EA37AD">
        <w:trPr>
          <w:tblCellSpacing w:w="0" w:type="dxa"/>
        </w:trPr>
        <w:tc>
          <w:tcPr>
            <w:tcW w:w="0" w:type="auto"/>
            <w:noWrap/>
            <w:hideMark/>
          </w:tcPr>
          <w:p w14:paraId="5EA901D3" w14:textId="7777777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Titulus:</w:t>
            </w:r>
          </w:p>
        </w:tc>
        <w:tc>
          <w:tcPr>
            <w:tcW w:w="4039" w:type="pct"/>
            <w:hideMark/>
          </w:tcPr>
          <w:p w14:paraId="14B7EE4C" w14:textId="6162D1C9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Anyakönyvvezető</w:t>
            </w:r>
          </w:p>
        </w:tc>
      </w:tr>
      <w:tr w:rsidR="00EA37AD" w:rsidRPr="00EA37AD" w14:paraId="1EB7FC13" w14:textId="77777777" w:rsidTr="00EA37AD">
        <w:trPr>
          <w:tblCellSpacing w:w="0" w:type="dxa"/>
        </w:trPr>
        <w:tc>
          <w:tcPr>
            <w:tcW w:w="0" w:type="auto"/>
            <w:noWrap/>
            <w:hideMark/>
          </w:tcPr>
          <w:p w14:paraId="4231A4D6" w14:textId="7777777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4039" w:type="pct"/>
            <w:hideMark/>
          </w:tcPr>
          <w:p w14:paraId="058D746C" w14:textId="0945EA2D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+36 36 580 012</w:t>
            </w:r>
          </w:p>
        </w:tc>
      </w:tr>
      <w:tr w:rsidR="00EA37AD" w:rsidRPr="00EA37AD" w14:paraId="704DD9F4" w14:textId="77777777" w:rsidTr="00EA37AD">
        <w:trPr>
          <w:tblCellSpacing w:w="0" w:type="dxa"/>
        </w:trPr>
        <w:tc>
          <w:tcPr>
            <w:tcW w:w="0" w:type="auto"/>
            <w:noWrap/>
            <w:hideMark/>
          </w:tcPr>
          <w:p w14:paraId="53CD8CE3" w14:textId="7777777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4039" w:type="pct"/>
            <w:hideMark/>
          </w:tcPr>
          <w:p w14:paraId="0FA2B6DC" w14:textId="1F0D7A44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hyperlink r:id="rId5" w:history="1">
              <w:r w:rsidRPr="001356D0">
                <w:rPr>
                  <w:rStyle w:val="Hiperhivatkozs"/>
                  <w:rFonts w:ascii="Garamond" w:hAnsi="Garamond"/>
                  <w:sz w:val="24"/>
                  <w:szCs w:val="24"/>
                </w:rPr>
                <w:t>g</w:t>
              </w:r>
              <w:r w:rsidRPr="001356D0">
                <w:rPr>
                  <w:rStyle w:val="Hiperhivatkozs"/>
                  <w:sz w:val="24"/>
                  <w:szCs w:val="24"/>
                </w:rPr>
                <w:t>itta.kekesi@verpelet.hu</w:t>
              </w:r>
            </w:hyperlink>
          </w:p>
        </w:tc>
      </w:tr>
      <w:tr w:rsidR="00EA37AD" w:rsidRPr="00EA37AD" w14:paraId="65B5DC5C" w14:textId="77777777" w:rsidTr="00EA37AD">
        <w:trPr>
          <w:tblCellSpacing w:w="0" w:type="dxa"/>
        </w:trPr>
        <w:tc>
          <w:tcPr>
            <w:tcW w:w="0" w:type="auto"/>
            <w:noWrap/>
            <w:hideMark/>
          </w:tcPr>
          <w:p w14:paraId="129462D7" w14:textId="7777777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 w:rsidRPr="00EA37AD">
              <w:rPr>
                <w:rFonts w:ascii="Garamond" w:hAnsi="Garamond"/>
                <w:sz w:val="24"/>
                <w:szCs w:val="24"/>
              </w:rPr>
              <w:t>Cím:</w:t>
            </w:r>
          </w:p>
        </w:tc>
        <w:tc>
          <w:tcPr>
            <w:tcW w:w="4039" w:type="pct"/>
            <w:hideMark/>
          </w:tcPr>
          <w:p w14:paraId="61A0825C" w14:textId="69D219B7" w:rsidR="00EA37AD" w:rsidRPr="00EA37AD" w:rsidRDefault="00EA37AD" w:rsidP="00EA37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3352 Feldebrő, Kossuth Lajos út 31.</w:t>
            </w:r>
          </w:p>
        </w:tc>
      </w:tr>
    </w:tbl>
    <w:p w14:paraId="4DDF3B12" w14:textId="51D97B52" w:rsidR="00EA37AD" w:rsidRDefault="00EA37AD" w:rsidP="00EA37AD">
      <w:pPr>
        <w:pStyle w:val="NormlWeb"/>
        <w:jc w:val="both"/>
        <w:rPr>
          <w:rStyle w:val="Kiemels2"/>
          <w:rFonts w:ascii="Garamond" w:hAnsi="Garamond"/>
        </w:rPr>
      </w:pPr>
    </w:p>
    <w:p w14:paraId="1F5CCA50" w14:textId="77777777" w:rsidR="00EA37AD" w:rsidRDefault="00EA37AD" w:rsidP="00EA37AD">
      <w:pPr>
        <w:pStyle w:val="NormlWeb"/>
        <w:jc w:val="both"/>
        <w:rPr>
          <w:rStyle w:val="Kiemels2"/>
          <w:rFonts w:ascii="Garamond" w:hAnsi="Garamond"/>
        </w:rPr>
      </w:pPr>
    </w:p>
    <w:p w14:paraId="5D199ED3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lastRenderedPageBreak/>
        <w:t>Igénylő, kötelezett</w:t>
      </w:r>
    </w:p>
    <w:p w14:paraId="0CD3A691" w14:textId="34773ADA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Kérelmező</w:t>
      </w:r>
    </w:p>
    <w:p w14:paraId="6517CBDD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Az ügyintézés kezdeményezhető</w:t>
      </w:r>
    </w:p>
    <w:p w14:paraId="2EA9C6CB" w14:textId="7CBFCC91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Ügyintézőnél</w:t>
      </w:r>
    </w:p>
    <w:p w14:paraId="32252830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Ügyintézési határidő</w:t>
      </w:r>
    </w:p>
    <w:p w14:paraId="423C237A" w14:textId="33A0929C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8 munkanap</w:t>
      </w:r>
    </w:p>
    <w:p w14:paraId="2BB87D84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Az ügyintézés díja</w:t>
      </w:r>
    </w:p>
    <w:p w14:paraId="1829CEF9" w14:textId="1170B410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3000 forint</w:t>
      </w:r>
    </w:p>
    <w:p w14:paraId="16F5DD28" w14:textId="77777777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Az illetéktörvényben meghatározott esetekben illetékmentes.</w:t>
      </w:r>
    </w:p>
    <w:p w14:paraId="188C6EA8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Az alkalmazott jogszabályok</w:t>
      </w:r>
    </w:p>
    <w:p w14:paraId="713211EF" w14:textId="6498B15B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Az anyakönyvekről, a házasságkötési eljárásról és a névviselésről szóló, többször módosított 1982. évi 17. számú törvényerejű rendelet, valamint ennek végrehajtására kiadott 6/2003. (III. 7.) BM rendelet</w:t>
      </w:r>
      <w:r>
        <w:rPr>
          <w:rFonts w:ascii="Garamond" w:hAnsi="Garamond"/>
        </w:rPr>
        <w:t xml:space="preserve">. </w:t>
      </w:r>
      <w:r w:rsidRPr="00EA37AD">
        <w:rPr>
          <w:rFonts w:ascii="Garamond" w:hAnsi="Garamond"/>
        </w:rPr>
        <w:t>Az általános közigazgatási rendtartásról szóló 2016. évi CL. törvény</w:t>
      </w:r>
    </w:p>
    <w:p w14:paraId="2AA98100" w14:textId="77777777" w:rsidR="00EA37AD" w:rsidRDefault="00EA37AD" w:rsidP="00EA37AD">
      <w:pPr>
        <w:pStyle w:val="NormlWeb"/>
        <w:shd w:val="clear" w:color="auto" w:fill="A6A6A6" w:themeFill="background1" w:themeFillShade="A6"/>
        <w:jc w:val="both"/>
        <w:rPr>
          <w:rStyle w:val="Kiemels2"/>
          <w:rFonts w:ascii="Garamond" w:hAnsi="Garamond"/>
        </w:rPr>
      </w:pPr>
      <w:r w:rsidRPr="00EA37AD">
        <w:rPr>
          <w:rStyle w:val="Kiemels2"/>
          <w:rFonts w:ascii="Garamond" w:hAnsi="Garamond"/>
        </w:rPr>
        <w:t>Az ügyintézéséhez szükséges iratok</w:t>
      </w:r>
    </w:p>
    <w:p w14:paraId="28E6E5D4" w14:textId="29C5F735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Személyes jelenlét esetében a kérelmezőnek hitelt érdemlően igazolnia kell személyazonosságát (érvényes személyi igazolvány, érvényes útlevél, 2001. január 1. után kiállított vezetői engedély, a rendőrségen felvett jegyzőkönyv ellopott vagy elvesztett okmányról) és lakcímét (lakcímigazolvány). Ha a kérelmező nem saját részére kéri a kivonatot és nem közeli hozzátartozó (felmenő, leszármazó, testvér, házastárs), két tanúval hitelesített írásbeli meghatalmazás is szükséges.</w:t>
      </w:r>
    </w:p>
    <w:p w14:paraId="3D0BADFD" w14:textId="77777777" w:rsidR="00EA37AD" w:rsidRPr="00EA37AD" w:rsidRDefault="00EA37AD" w:rsidP="00EA37AD">
      <w:pPr>
        <w:pStyle w:val="NormlWeb"/>
        <w:jc w:val="both"/>
        <w:rPr>
          <w:rFonts w:ascii="Garamond" w:hAnsi="Garamond"/>
        </w:rPr>
      </w:pPr>
      <w:r w:rsidRPr="00EA37AD">
        <w:rPr>
          <w:rFonts w:ascii="Garamond" w:hAnsi="Garamond"/>
        </w:rPr>
        <w:t>Levélben történő megkeresés esetében a megkeresésnek tartalmaznia kell a kérelmező adatait, a felhasználás célját, és a kérelmező saját kezű aláírását. Ha nem saját anyakönyvi bejegyzéséről kéri a kivonat kiállítását, az érintett személyi adatai, valamint amennyiben nem közeli hozzátartozó a kérelmező (felmenő, leszármazó, testvér, házastárs), két tanúval hitelesített írásbeli meghatalmazás megküldése is szükséges.</w:t>
      </w:r>
    </w:p>
    <w:p w14:paraId="7D8B3F10" w14:textId="4643EC1B" w:rsidR="00D41325" w:rsidRPr="00EA37AD" w:rsidRDefault="00D41325" w:rsidP="00EA37AD">
      <w:pPr>
        <w:jc w:val="both"/>
        <w:rPr>
          <w:rFonts w:ascii="Garamond" w:hAnsi="Garamond"/>
          <w:sz w:val="24"/>
          <w:szCs w:val="24"/>
        </w:rPr>
      </w:pPr>
    </w:p>
    <w:sectPr w:rsidR="00D41325" w:rsidRPr="00EA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A6"/>
    <w:multiLevelType w:val="multilevel"/>
    <w:tmpl w:val="F53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F0D77"/>
    <w:multiLevelType w:val="multilevel"/>
    <w:tmpl w:val="5F3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0E0"/>
    <w:multiLevelType w:val="multilevel"/>
    <w:tmpl w:val="24D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23E13"/>
    <w:multiLevelType w:val="multilevel"/>
    <w:tmpl w:val="33A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B5"/>
    <w:rsid w:val="0002667F"/>
    <w:rsid w:val="00210FEC"/>
    <w:rsid w:val="00221B62"/>
    <w:rsid w:val="003979DD"/>
    <w:rsid w:val="004A34CF"/>
    <w:rsid w:val="00515985"/>
    <w:rsid w:val="005B0BC8"/>
    <w:rsid w:val="005B43BC"/>
    <w:rsid w:val="005F182C"/>
    <w:rsid w:val="00671153"/>
    <w:rsid w:val="007A28B5"/>
    <w:rsid w:val="007D2CF5"/>
    <w:rsid w:val="00AE3369"/>
    <w:rsid w:val="00CE5241"/>
    <w:rsid w:val="00D12446"/>
    <w:rsid w:val="00D41325"/>
    <w:rsid w:val="00EA37AD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732"/>
  <w15:chartTrackingRefBased/>
  <w15:docId w15:val="{E445BF83-D399-46C4-83A8-1492A86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B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13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8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28B5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5B43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5B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B43B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10FEC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7D2CF5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4132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9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ta.kekesi@verpel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Kozma-Kékesi Gitta</dc:creator>
  <cp:keywords/>
  <dc:description/>
  <cp:lastModifiedBy>Kozma-Kékesi Gitta</cp:lastModifiedBy>
  <cp:revision>2</cp:revision>
  <dcterms:created xsi:type="dcterms:W3CDTF">2022-09-19T13:32:00Z</dcterms:created>
  <dcterms:modified xsi:type="dcterms:W3CDTF">2022-09-19T13:32:00Z</dcterms:modified>
</cp:coreProperties>
</file>